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3DEC1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Tt. 184/1999.</w:t>
      </w:r>
    </w:p>
    <w:p w14:paraId="1AB54990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7D3DCAD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Törvény</w:t>
      </w:r>
    </w:p>
    <w:p w14:paraId="55C597A3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A NEMZETI KISEBBSÉGI NYELVEK HASZNÁLATÁRÓL</w:t>
      </w:r>
    </w:p>
    <w:p w14:paraId="18572A4C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2FE7688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7161FD6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Kelt: 1999. július 10.</w:t>
      </w:r>
    </w:p>
    <w:p w14:paraId="06D04C2F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00748B9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27D83AD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Módosítva:</w:t>
      </w:r>
    </w:p>
    <w:p w14:paraId="14314C9B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Tt. 318/2009., hatályos 2009. szeptember 1-től</w:t>
      </w:r>
    </w:p>
    <w:p w14:paraId="4254A5BC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Tt. 204/2011., hatályos 2011. július 1-től</w:t>
      </w:r>
    </w:p>
    <w:p w14:paraId="4466E574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Tt. 287/2012., hatályos 2012. október 1-től</w:t>
      </w:r>
    </w:p>
    <w:p w14:paraId="3A7D69E9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854D028" w14:textId="77777777" w:rsidR="007958CD" w:rsidRPr="007958CD" w:rsidRDefault="007958CD" w:rsidP="007958C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8C2776E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Szlovák Köztársaság Nemzeti Tanácsa</w:t>
      </w:r>
    </w:p>
    <w:p w14:paraId="076C9C3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Szlovák Köztársaság Alkotmányából és a Szlovák Köztársaság számára kötelező érvényű nemzetközi egyezményekből kiindulva,</w:t>
      </w:r>
    </w:p>
    <w:p w14:paraId="6CB0C67C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tiszteletben tartva a Szlovák Köztársaság nemzeti kisebbségekhez tartozó állampolgárai alapvető jogainak és szabadságjogainak védelmét és fejlesztését,</w:t>
      </w:r>
    </w:p>
    <w:p w14:paraId="54BB763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figyelembe véve a nemzeti kisebbségek nyelvének használatát szabályozó eddigi törvényeket,</w:t>
      </w:r>
    </w:p>
    <w:p w14:paraId="36B2D68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elismerve és értékelve a Szlovák Köztársaság nemzeti kisebbségekhez tartozó állampolgárai anyanyelvének jelentőségét, mint az állam kulturális gazdagságának egyik jelét,</w:t>
      </w:r>
    </w:p>
    <w:p w14:paraId="05DBC10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szem előtt tartva az integrálódó Európai Közösség feltételei között egy demokratikus, toleráns és prosperáló társadalom kialakulását,</w:t>
      </w:r>
    </w:p>
    <w:p w14:paraId="5A88B275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tudatosítva azt a tényt, hogy a Szlovák Köztársaság államnyelve a szlovák </w:t>
      </w:r>
      <w:proofErr w:type="gram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nyelv,</w:t>
      </w:r>
      <w:proofErr w:type="gram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és a Szlovák Köztársaság nemzeti kisebbséghez tartozó állampolgárai nyelvének használatát kívánatos törvényben rögzíteni,</w:t>
      </w:r>
    </w:p>
    <w:p w14:paraId="493323F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alábbi törvényt alkotta:</w:t>
      </w:r>
    </w:p>
    <w:p w14:paraId="49F6D4E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D52818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13FE932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1. §</w:t>
      </w:r>
    </w:p>
    <w:p w14:paraId="0BE1CBC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A Szlovák Köztársaság nemzeti kisebbséghez tartozó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állampolgárának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az államnyelv használata mellett</w:t>
      </w:r>
      <w:r w:rsidRPr="007958CD">
        <w:rPr>
          <w:rFonts w:ascii="Arial" w:eastAsia="Times New Roman" w:hAnsi="Arial" w:cs="Arial"/>
          <w:b/>
          <w:bCs/>
          <w:color w:val="993300"/>
          <w:sz w:val="16"/>
          <w:szCs w:val="16"/>
          <w:vertAlign w:val="superscript"/>
          <w:lang w:eastAsia="hu-HU"/>
        </w:rPr>
        <w:t>1)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joga van a nemzeti kisebbség nyelvét (a továbbiakban a “kisebbségi nyelvet”) is használni. E törvény célja, hogy a Szlovák Köztársaság számára kötelező érvényű nemzetközi egyezményekhez és külön törvényekhez</w:t>
      </w:r>
      <w:r w:rsidRPr="007958CD">
        <w:rPr>
          <w:rFonts w:ascii="Arial" w:eastAsia="Times New Roman" w:hAnsi="Arial" w:cs="Arial"/>
          <w:color w:val="660066"/>
          <w:sz w:val="16"/>
          <w:szCs w:val="16"/>
          <w:vertAlign w:val="superscript"/>
          <w:lang w:eastAsia="hu-HU"/>
        </w:rPr>
        <w:t>2)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kapcsolódva rögzítse a kisebbségi nyelv hivatali érintkezésben és az ebben a törvényben szabályozott egyéb területeken való használatának szabályait.</w:t>
      </w:r>
    </w:p>
    <w:p w14:paraId="7053560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Kisebbségi nyelven e törvény alkalmazásában a Szlovák Köztársaság területén a nemzeti kisebbséghez tartozó állampolgárai által hagyományosan használt kodifikált vagy standardizált nyelvet kell érteni, amely különbözik az államnyelvtől; kisebbségi nyelv a bolgár nyelv, a cseh nyelv, a horvát nyelv, a magyar nyelv, a német nyelv, a lengyel nyelv, a roma nyelv, a ruszin nyelv és az ukrán nyelv.</w:t>
      </w:r>
    </w:p>
    <w:p w14:paraId="481738F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DF25B97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2. §</w:t>
      </w:r>
    </w:p>
    <w:p w14:paraId="15B0783D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kisebbség nyelvének használata a hivatalos érintkezésben </w:t>
      </w:r>
    </w:p>
    <w:p w14:paraId="2E018178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Ha a Szlovák Köztársaság nemzeti kisebbséghez tartozó, adott településen állandó lakhellyel rendelkező állampolgárai két egymást követő népszámlálás szerint a település lakosságának legalább 15%-át alkotják, e községben a hivatali érintkezés során joguk van a kisebbségi nyelvet használni.</w:t>
      </w:r>
    </w:p>
    <w:p w14:paraId="0AD0B31C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Az (1) bekezdés szerinti települések jegyzékét és a települések (1) bekezdés szerinti kisebbségi nyelvű megjelölésének jegyzékét a Szlovák Köztársaság kormánya rendeletben állapítja meg.</w:t>
      </w:r>
    </w:p>
    <w:p w14:paraId="0373FCD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(3) A Szlovák Köztársaság nemzeti kisebbséghez tartozó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állampolgárának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az (1) bekezdés szerinti településen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joga van a helyi államigazgatási szervvel, a területi önkormányzati szervvel és a területi önkormányzati szerv által alapított jogi személlyel (a továbbiakban “közigazgatási szerv”) folytatott szóbeli és írásbeli érintkezés során, ideszámítva az írásbeli háttéranyagokat és bizonyítékokat, a kisebbség nyelvén kommunikálni, és a közigazgatási szerv a kisebbség nyelvén írt beadványra az államnyelv mellett kisebbségi nyelven is ad választ a közokiratok kiállításának kivételével, miközben ez a kivétel nem érinti a (4) és (5) bekezdések szerinti közokiratokat. Kétség felmerülése esetén a közigazgatási szerv válaszának államnyelvű szövege a mérvadó. A közigazgatási szerv adekvát módon megteremti az első mondat szerinti jogok érvényesülésének feltételeit, miközben meghatározhat egy időszakot az ügyek kisebbségi nyelvű intézésére. A közigazgatási szerv látható helyen biztosítja a kisebbségi nyelv használatának lehetőségéről szóló tájékoztatást a közigazgatási szerv székhelyén.</w:t>
      </w:r>
    </w:p>
    <w:p w14:paraId="13B7520C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Az (1) bekezdés szerinti településen a közigazgatási szerv közigazgatási eljárás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során hozott határozatát kisebbségi nyelvű beadvánnyal kezdődő eljárás esetén vagy kérésre az államnyelvi mellett kisebbségi nyelvű, hiteles átiratban is kiadja. Kétség esetén a közigazgatási szerv határozatának államnyelvű szövege a mérvadó.</w:t>
      </w:r>
    </w:p>
    <w:p w14:paraId="7AD3419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Az (1) bekezdés szerinti településen a születési anyakönyvi kivonatot, házassági anyakönyvi kivonatot, halotti anyakönyvi kivonatot, engedélyeket, jogosítványokat, igazolásokat, nyilatkozatokat és rendelkezéseket kérésre kétnyelvűen is kiadják, mégpedig államnyelven és a kisebbség nyelvén. Kétség esetén a közokirat államnyelvű szövege a mérvadó.</w:t>
      </w:r>
    </w:p>
    <w:p w14:paraId="158836A5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(6) Az (1) bekezdés szerinti településen a közigazgatási szerv épületen elhelyezett megnevezését az államnyelv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mellett kisebbségi nyelven is feltüntetik.</w:t>
      </w:r>
    </w:p>
    <w:p w14:paraId="25A503E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(7) Az (1) bekezdés szerinti településen a közigazgatási szerv saját hatáskörében kiadott űrlapokat kérésre kétnyelvűen is rendelkezésére bocsátja, mégpedig államnyelven és a kisebbség nyelvén.</w:t>
      </w:r>
    </w:p>
    <w:p w14:paraId="4694667A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(8) A Szlovák Köztársaság nemzeti kisebbséghez tartozó állampolgárai azon településen, amely nem teljesíti az (1) bekezdésben foglalt feltételeket, szóbeli kommunikáció során használhatják a kisebbség nyelvét, ha azzal a közigazgatási szerv és az eljárás résztvevői egyetértenek.</w:t>
      </w:r>
    </w:p>
    <w:p w14:paraId="462C25D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(9) A cseh nyelv hivatali érintkezésben történő használatát külön törvény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szabályozza.</w:t>
      </w:r>
    </w:p>
    <w:p w14:paraId="26B3B86A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7B68D27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3. §</w:t>
      </w:r>
    </w:p>
    <w:p w14:paraId="1151F86C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2. § (1) bekezdés szerinti településen a közigazgatási szerv tanácskozása kisebbségi nyelven is folyhat, ha azzal valamennyi jelenlevő egyetért.</w:t>
      </w:r>
    </w:p>
    <w:p w14:paraId="10B4064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2. § (1) bekezdés szerinti településen a község képviselő-testületének tagja jogosult e szerv tanácskozásain a kisebbségi nyelvet is használni. A község képviselő-testületi tanácskozásának többi résztvevője akkor használhatja a kisebbségi nyelvet, ha azzal a község képviselő-testületének minden jelenlévő tagja és a község polgármestere egyetért. A tolmácsolást a község biztosítja.</w:t>
      </w:r>
    </w:p>
    <w:p w14:paraId="656095D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 2. § (1) bekezdés szerinti községben a krónika kisebbségi nyelven is vezethető.</w:t>
      </w:r>
    </w:p>
    <w:p w14:paraId="456276E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 hivatali ügyvitelt, különösen a jegyzőkönyveket, határozatokat, statisztikákat, nyilvántartásokat, mérlegeket, a nyilvánosságnak szánt információkat és az egyházak, illetve vallási közösségek nyilvánosságnak szánt ügyvitelét, az anyakönyvvezetésen kívül, a 2. § (1) bekezdés szerinti településen az államnyelv mellett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kisebbségi nyelven is lehet vezetni.</w:t>
      </w:r>
    </w:p>
    <w:p w14:paraId="6D79906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BA4C61B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4. §</w:t>
      </w:r>
    </w:p>
    <w:p w14:paraId="2B50F72A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kisebbségi nyelvű megjelölések</w:t>
      </w:r>
    </w:p>
    <w:p w14:paraId="5C26DBC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2. § (1) bekezdés szerinti településen annak államnyelvű elnevezése mellett a község kisebbségi nyelvű megjelölését is feltüntetik, mégpedig a település kezdetét és végét jelző közúti jelzőtáblákon, a közigazgatási szerv épületein vagy a kisebbség nyelvén kiadott határozatokon, amennyiben ez a megjelölés fel van sorolva a 2. § (2) bekezdés szerinti kormányrendeletben.</w:t>
      </w:r>
    </w:p>
    <w:p w14:paraId="59C9384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település kisebbségi megjelölését tartalmazó közúti jelzőtáblákat a 2. § (1) bekezdés szerinti településen a község nevét mindig államnyelven feltüntető közúti jelzőtábla alatt helyezik el. A Szlovák Köztársaság Belügyminisztériuma általánosan kötelező jogszabállyal meghatározza a településeket a nemzeti kisebbségek nyelvén tájékoztató céllal megjelölő, a település nevét tartalmazó közúti jelzőtáblától eltérő közúti jelzőtáblát.</w:t>
      </w:r>
    </w:p>
    <w:p w14:paraId="177FF7D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A település kisebbségi nyelvű megjelölését a 2. § (1) bekezdés szerinti településen fel lehet tüntetni a vasútállomások, autóbusz-állomások, repülőtér és kikötő megjelölésénél is. A település 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kisebbségi nyelvű megjelölését az államnyelvű elnevezés alatt kell megjeleníteni egyforma vagy kisebb betűtípussal.</w:t>
      </w:r>
    </w:p>
    <w:p w14:paraId="2353F854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 2. § (1) bekezdés szerinti település saját területén az utcaneveket és más helyi földrajzi jelöléseket kisebbségi nyelven is feltüntetheti.</w:t>
      </w:r>
    </w:p>
    <w:p w14:paraId="676A86B4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Szakmai publikációkban, sajtóban és a tömegkommunikáció más eszközeiben, illetve a közigazgatási szervek hivatali tevékenységében, amennyiben használják a kisebbségi nyelvet, a standardizált földrajzi elnevezések mellett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3b)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fel lehet tüntetni a földrajzi objektumok kisebbségi nyelvben meghonosodott és használt megjelölését a kisebbség nyelvén is. </w:t>
      </w:r>
    </w:p>
    <w:p w14:paraId="7CBE9F9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(6) A 2. § (1) bekezdés szerinti településen a Szlovák Köztársaság állampolgárainak életének, egészségének, biztonságának vagy vagyonának fenyegetettségét érintő információkat a nyilvánosság számára elérhető helyeken az államnyelv mellett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kisebbségi nyelven is feltüntetik. Minden feliratot és a nyilvánosság tájékoztatására szánt hirdetményt, különösen az árusítóhelyeken, sportlétesítményekben, vendéglátóipari egységekben, az utcán, az út mellett és felett, az autóbusz-állomásokon és vasútállomásokon, fel lehet tüntetni a kisebbség nyelvén is.</w:t>
      </w:r>
    </w:p>
    <w:p w14:paraId="37FCB1BB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(7) A síremlékeken, az emlékműveken és az emléktáblákon a feliratokat az államnyelv mellett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kisebbségi nyelven is fel lehet tüntetni. </w:t>
      </w:r>
    </w:p>
    <w:p w14:paraId="743B18F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(8) A 2 § (1) bekezdés szerinti településen a közigazgatási szerv saját hatáskörében kérésre az államnyelv mellett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kisebbségi nyelven is biztosítja a tájékoztatást az általánosan kötelező jogszabályokról. A 2. § (1) bekezdés szerinti település saját hatáskörben kiadott általánosan kötelező rendeleteit az államnyelvű szöveg mellett kisebbségi nyelven is kiadhatja; ebben az esetben az államnyelvű szöveg a mérvadó.</w:t>
      </w:r>
    </w:p>
    <w:p w14:paraId="1A3A9BB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575AF59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4.a §</w:t>
      </w:r>
    </w:p>
    <w:p w14:paraId="1ED4D5AE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Helyi népszavazás a település megjelölésének módosításáról</w:t>
      </w:r>
    </w:p>
    <w:p w14:paraId="661640B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2. § (1) bekezdés szerinti település lakosainak szavazásával határozhat a településnek a Szlovák Köztársaság kormányának rendeletében meghatározott kisebbségi nyelvű megjelölése módosításáról.</w:t>
      </w:r>
    </w:p>
    <w:p w14:paraId="7EBD716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település megjelölésének módosításáról szóló helyi népszavazásra külön törvény vonatkozik.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3c)</w:t>
      </w:r>
    </w:p>
    <w:p w14:paraId="44B4CD8B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73E25D6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5. §</w:t>
      </w:r>
    </w:p>
    <w:p w14:paraId="563E628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kisebbségi nyelv bíróság előtti és más területeken való használatának jogát külön törvények is szabályozzák.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2)</w:t>
      </w:r>
    </w:p>
    <w:p w14:paraId="3255A79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2. § (1) bekezdés nem vonatkozik a kisdedóvó intézményekben folyó nevelésre, az alapiskolára, a középiskolákra és a kultúrára. A kisebbségi nyelvnek e területeken való használatát külön törvények szabályozzák.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4)</w:t>
      </w:r>
    </w:p>
    <w:p w14:paraId="1B0AEC3A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 Szlovák Köztársaság nemzeti kisebbséghez tartozó állampolgára a 2. § (1) bekezdés szerinti településen az egészségügyi létesítmények és szociális szolgáltató létesítmények, illetve a szociális jogi gyermekvédelmi és szociális gondnoksági létesítmények személyzetével folytatott kommunikáció során használhatja a kisebbségi nyelvet. Az előző mondat szerinti egészségügyi létesítmény vagy szociális szolgáltató létesítmény, illetve szociális jogi gyermekvédelmi és szociális gondnoksági létesítmény lehetővé teszi a kisebbségi nyelv e törvény és külön törvények szerinti használatát, amennyiben az adott létesítmény feltételei azt megengedik.</w:t>
      </w:r>
    </w:p>
    <w:p w14:paraId="0D153288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1404D7F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5.a §</w:t>
      </w:r>
    </w:p>
    <w:p w14:paraId="1AE9BC8F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nyilvánosság tájékoztatása kisebbségi nyelven</w:t>
      </w:r>
    </w:p>
    <w:p w14:paraId="13F36F0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nyilvánosság tájékoztatására szánt, a helyi rádió vagy egyéb technikai berendezések által közzétett hirdetményeket 2. § (1) bekezdés szerinti településen az államnyelv mellett kisebbségi nyelven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3aa)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is közzé lehet tenni.</w:t>
      </w:r>
    </w:p>
    <w:p w14:paraId="7CF6290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2. § (1) bekezdés szerinti település a hivatali hirdetőtáblán, a község weboldalán és a kiadott időszaki kiadványban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megjelent fontos információkat az államnyelv mellett kisebbségi nyelven is közzéteszi, mégpedig:</w:t>
      </w:r>
    </w:p>
    <w:p w14:paraId="0A91DC5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a) létrehozásának módját és a település önkormányzati szerveinek jogköreit,</w:t>
      </w:r>
    </w:p>
    <w:p w14:paraId="18BD993E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b) azoknak a jogszabályoknak, utasításoknak, útmutatóknak, értelmező rendelkezéseknek áttekintését, amelyek alapján a község eljár és döntést hoz, vagy amelyek a természetes személyek és jogi személyek községhez fűződő jogait és kötelességeit szabályozzák,</w:t>
      </w:r>
    </w:p>
    <w:p w14:paraId="3CACB17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c) az információszerzés lehetőségének helyét, idejét és módját, továbbá információkat arról, hogy a természetes személyek és jogi személyek hol nyújthatnak be kérelmet, javaslatot, indítványt, panaszt vagy más beadványt,</w:t>
      </w:r>
    </w:p>
    <w:p w14:paraId="4822240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d) annak az eljárásnak a leírását, amelyet a községnek be kell tartania minden kérelem, javaslat és más beadvány intézése során, beleértve a betartandó határidőket is,</w:t>
      </w:r>
    </w:p>
    <w:p w14:paraId="60CD515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e) a község által az egyes eljárási cselekmények és eljáró szervek eljárása után beszedendő eljárási illetékek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6)</w:t>
      </w: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díjszabását, és az információkhoz való hozzáférés biztosítása után járó térítési illetékek díjszabását,</w:t>
      </w:r>
    </w:p>
    <w:p w14:paraId="3FB79D2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f) a közösségi eszközökkel való gazdálkodással és a község vagyonával való rendelkezéssel kapcsolatos információkat.</w:t>
      </w:r>
    </w:p>
    <w:p w14:paraId="0213B8E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 nyilvánosság számára készült kulturális célú alkalmi nyomtatványokat, galériák, múzeumok, könyvtárak katalógusait, mozik, színházak, koncertek és egyéb kulturális rendezvények programjait a 2. § (1) bekezdés szerinti településen ki lehet adni kisebbségi nyelven is, miközben az alapinformációkat fel kell tüntetni államnyelven is.</w:t>
      </w:r>
    </w:p>
    <w:p w14:paraId="49A86AE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D1AE21C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5.b §</w:t>
      </w:r>
    </w:p>
    <w:p w14:paraId="6B613F1C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Szlovák Köztársaság nemzeti kisebbséghez tartozó állampolgárainak joguk van a Szlovák Rádió és Televízió közvetítésével információkat terjeszteni és fogadni kisebbségi nyelven. A regionális és helyi televíziós programszolgáltatások vagy rádiós programszolgáltatások sugárzása kisebbségi nyelven külön törvényben meghatározott feltételek mellett valósul meg.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7)</w:t>
      </w:r>
    </w:p>
    <w:p w14:paraId="0CBF077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78D2DAE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7. §</w:t>
      </w:r>
    </w:p>
    <w:p w14:paraId="1E1E2575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közigazgatási szerv és alkalmazottai a hivatali érintkezésben az államnyelvet kötelesek használni, e törvény és más törvények által meghatározott feltételek mellett a kisebbségi nyelvet is használják. A közigazgatási szerv és alkalmazottai nem kötelesek a kisebbségi nyelvet ismerni.</w:t>
      </w:r>
    </w:p>
    <w:p w14:paraId="058FCAA8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2. § (1) bekezdés szerinti településen a közigazgatási szerv köteles az e törvényben és más törvényekben rögzített kisebbségi nyelvhasználat feltételeit megteremteni.</w:t>
      </w:r>
    </w:p>
    <w:p w14:paraId="785E37A4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 2. § (1) bekezdés szerinti településen a községi rendőrségen szolgálati érintkezésben használni lehet az államnyelvtörvény mellett a kisebbségi nyelvet is, amennyiben a jelenlévők azzal egyetértenek.</w:t>
      </w:r>
    </w:p>
    <w:p w14:paraId="518979A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Amennyiben a Szlovák Köztársaság fegyveres erőinek, a fegyveres rendvédelmi testületeknek és más fegyveres testületeknek és a tűzoltó- és mentőszolgálatnak, valamint a községi rendőrségnek a tagjai bírják a kisebbségi nyelvet, a 2. § (1) bekezdés szerinti településen használhatják a kisebbség nyelvét a Szlovák Köztársaság nemzeti kisebbséghez tartozó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állampolgáraival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történő kommunikációban.</w:t>
      </w:r>
    </w:p>
    <w:p w14:paraId="220CC4E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EE98A9B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7.a §</w:t>
      </w:r>
    </w:p>
    <w:p w14:paraId="40775638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Szlovák Köztársaság Kormányhivatala (a továbbiakban csak „</w:t>
      </w:r>
      <w:proofErr w:type="gram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kormányhivatal“</w:t>
      </w:r>
      <w:proofErr w:type="gram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 szakmai és módszertani segítséget nyújt a közigazgatási szerveknek és a rendvédelmi és mentőszolgálati testületeknek ezen törvény végrehajtása során.</w:t>
      </w:r>
    </w:p>
    <w:p w14:paraId="3D336A2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kormányhivatal kétévente egyszer jelentést nyújt be a Szlovák Köztársaság kormányának a kisebbségek nyelvhasználatának állásáról a Szlovák Köztársaság területén. Az első mondat szerinti jelentéssel kapcsolatban, annak benyújtása előtt állást foglal a Kormány Emberi Jogi, Nemzeti Kisebbségi és Nemek Egyenlőségi Tanácsa.</w:t>
      </w:r>
    </w:p>
    <w:p w14:paraId="787B27E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 (2) bekezdés szerinti célból a kormányhivatal jogosult a közigazgatási szervektől információkat és írásbeli háttéranyagokat kérni a hatáskörükbe tartozó területeken érvényesülő kisebbségi nyelvhasználatról. </w:t>
      </w:r>
    </w:p>
    <w:p w14:paraId="27B71121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 kormányhivatal a (2) bekezdés szerinti első jelentést 2012. december 31-ig nyújtja be.</w:t>
      </w:r>
    </w:p>
    <w:p w14:paraId="3518DFA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648DA25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7.b §</w:t>
      </w:r>
    </w:p>
    <w:p w14:paraId="03E57411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Közigazgatási szabálysértések</w:t>
      </w:r>
    </w:p>
    <w:p w14:paraId="14A2739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kisebbségi nyelvhasználat területén közigazgatási szabálysértést követ el az a közigazgatási szerv, amely a 2. § (1) bekezdés szerinti településen:</w:t>
      </w:r>
    </w:p>
    <w:p w14:paraId="373A13CB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nem teszi lehetővé a Szlovák Köztársaság nemzeti kisebbséghez tartozó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állampolgárának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kisebbség nyelvén történő kommunikációt a szóbeli és írásbeli érintkezés során vagy erről a lehetőségről nem tájékoztatja (2. § (3) bekezdés),</w:t>
      </w:r>
    </w:p>
    <w:p w14:paraId="4A1630B5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b) a Szlovák Köztársaság nemzeti kisebbséghez tartozó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állampolgárának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kérésére nem adja ki a kisebbség nyelvén a határozat hiteles átiratát és a születési anyakönyvi kivonatot, házassági anyakönyvi kivonatot, halotti anyakönyvi kivonatot (2. § (4) és (5) bekezdések),</w:t>
      </w:r>
    </w:p>
    <w:p w14:paraId="5057610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c) nem biztosítja székhelyének épületén annak kisebbségi nyelvű megjelölését (2. § (6) bekezdés),</w:t>
      </w:r>
    </w:p>
    <w:p w14:paraId="43330CA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d) kérésre nem bocsátja rendelkezésre a saját hatáskörében kiadott űrlapot a kisebbség nyelvén is (2. § (7) bekezdés),</w:t>
      </w:r>
    </w:p>
    <w:p w14:paraId="187885AF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e) nem biztosítja területén, saját hatáskörében a település kisebbségi nyelvű megjelölését a 4. § (1) bekezdésben meghatározott esetekben,</w:t>
      </w:r>
    </w:p>
    <w:p w14:paraId="62AD5474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f) nem biztosítja a 4. § (6) bekezdés első mondata szerinti információkat, feliratokat és hirdetményeket saját hatáskörében,</w:t>
      </w:r>
    </w:p>
    <w:p w14:paraId="2E8DC3BA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g) kérésre nem biztosítja a tájékoztatást az általánosan kötelező jogszabályokról kisebbségi nyelven is (4. § (8) bekezdés),</w:t>
      </w:r>
    </w:p>
    <w:p w14:paraId="0F9A8B64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h) nem nyújt információkat és írásbeli anyagokat a kormányhivatalnak a 7.a § (3) bekezdés szerint.</w:t>
      </w:r>
    </w:p>
    <w:p w14:paraId="36E2467B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kisebbségi nyelvhasználat területén közigazgatási szabálysértést követ el az a jogi személy vagy természetes személy vállalkozó, aki a 4. § (6) bekezdés szerinti feliratot vagy hirdetményt nem tünteti fel a kisebbség nyelvén is, amennyiben a Szlovák Köztársaság állampolgárainak életének, egészségének, biztonságának vagy vagyonának fenyegetettségét érintő információkat tartalmazó feliratról vagy hirdetményről van szó.</w:t>
      </w:r>
    </w:p>
    <w:p w14:paraId="21B6BDA5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Az (1) és (2) bekezdések szerinti szabálysértéseket a kormányhivatal tárgyalja meg.</w:t>
      </w:r>
    </w:p>
    <w:p w14:paraId="7A96181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Amennyiben a kormányhivatal olyan kötelességszegést állapít meg, amely az (1) és (2) bekezdések szerinti közigazgatási szabálysértés és az írásbeli figyelmeztetésben meghatározott határidő leteltét követően sem történik meg a megállapított hiányosságok kijavítása, a kormányhivatal 50 eurótól 2500 euróig terjedő bírságot szabhat ki. A bírságot kiszabó eljárásra a közigazgatási eljárásról szóló általános jogszabály vonatkozik.</w:t>
      </w:r>
      <w:r w:rsidRPr="007958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9)</w:t>
      </w:r>
    </w:p>
    <w:p w14:paraId="6B2615B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A bírság megállapításánál figyelembe veszik a szabálysértés súlyosságát, következményeit, az elkövetés körülményeit, a jogellenes cselekmény ismétlését és időtartamát. Bírságot a kormányhivatal szabálysértésről való tudomásszerzésének napjától számított egy éven belül, legkésőbb azonban az elkövetés napjától számított két éven belül lehet kiszabni.</w:t>
      </w:r>
    </w:p>
    <w:p w14:paraId="2F1B3F7B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(6) A jelen törvény szerint kiszabott bírságok az állami költségvetés bevételeit képezik.</w:t>
      </w:r>
    </w:p>
    <w:p w14:paraId="435F283A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4970B0B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Közös, átmeneti és záró rendelkezések</w:t>
      </w:r>
    </w:p>
    <w:p w14:paraId="218F73E6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75DFC4C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7.c §</w:t>
      </w:r>
    </w:p>
    <w:p w14:paraId="0BA4BCD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2. § (1) bekezdésben a két egymást követő népszámláláson azon népszámlálásokat kell érteni, amelyek eredményeit 2011. július 1. után hirdetik ki.</w:t>
      </w:r>
    </w:p>
    <w:p w14:paraId="49EE282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2. § (1) bekezdés rendelkezései nem vonatkoznak azokra a településekre, amelyek a Szlovák Köztársaságnak a 2011. július 1-ig érvényes és hatályos, 2. § (2) bekezdés szerinti kormányrendeletében vannak meghatározva, miközben ezek a települések akkor veszítik el jogukat a nemzeti kisebbség nyelvének használatára, ha a 2011. július 1-je utáni, egymást követő három népszámlálás eredményei alapján a Szlovák Köztársaság adott településén állandó lakhellyel rendelkező, nemzeti kisebbséghez tartozó állampolgárai egyszer sem alkotják a község lakosságának 15%-át. </w:t>
      </w:r>
    </w:p>
    <w:p w14:paraId="5088218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 2. § (5) bekezdés rendelkezései szerint a kétnyelvű születési anyakönyvi kivonatok, házassági anyakönyvi kivonatok, halotti anyakönyvi kivonatok, engedélyek, jogosítványok, igazolások, nyilatkozatok és rendelkezések kiadását 2012. június 30-a után lehet kérni.</w:t>
      </w:r>
    </w:p>
    <w:p w14:paraId="117B60C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 2. § (6) bekezdés rendelkezéseit nem alkalmazzák, ha a közigazgatási szerv kisebbségi nyelvű megjelölése megegyezik az államnyelvű elnevezéssel.</w:t>
      </w:r>
    </w:p>
    <w:p w14:paraId="453CB498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A 4. § (1)-(3) bekezdések rendelkezéseit nem alkalmazzák, ha a település kisebbség nyelvű megjelölése megegyezik az államnyelvű elnevezéssel.</w:t>
      </w:r>
    </w:p>
    <w:p w14:paraId="44E9003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9B90A87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7.d §</w:t>
      </w:r>
    </w:p>
    <w:p w14:paraId="0AD5B5C3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közigazgatási szervek 2012. június 30-ig kötelesek végrehajtani az intézkedéseket a 2. § (4)-(7) bekezdések és a 4. § (1) bekezdés rendelkezéseinek biztosítására.</w:t>
      </w:r>
    </w:p>
    <w:p w14:paraId="43AAAFB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623C9F7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7.e §</w:t>
      </w:r>
    </w:p>
    <w:p w14:paraId="2607AAFA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7.b § 1. és 2. bekezdése szerinti szabálysértéseket, amelyek nem lettek 2012. szeptember 30-ig jogerősen megtárgyalva, ezen törvény szerint a kormányhivatal tárgyalja meg.</w:t>
      </w:r>
    </w:p>
    <w:p w14:paraId="0F36ECAD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92250A2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8. §</w:t>
      </w:r>
    </w:p>
    <w:p w14:paraId="447C4200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Hatályát veszti a Szlovák Köztársaság Nemzeti Tanácsának 270/1995. sz., a Szlovák Köztársaság államnyelvéről szóló törvényének 10. §-a.</w:t>
      </w:r>
    </w:p>
    <w:p w14:paraId="6DFCCA19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5E20198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8.a §</w:t>
      </w:r>
    </w:p>
    <w:p w14:paraId="1A63D5E6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Hatályát veszti a Szlovák Köztársaság Nemzeti Tanácsának 318/2009. sz. törvénye által módosított, a községek nemzeti kisebbségek nyelvén történő megjelöléséről szóló, 191/1994. sz. törvénye.</w:t>
      </w:r>
    </w:p>
    <w:p w14:paraId="03119C72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5AB6441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9. §</w:t>
      </w:r>
    </w:p>
    <w:p w14:paraId="2B31FD3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Ezen törvény 1999. szeptember 1-jén lép hatályba.</w:t>
      </w:r>
    </w:p>
    <w:p w14:paraId="37CBEB2B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5098F57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ACCB15A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Rudolf Schuster, s.k.</w:t>
      </w:r>
    </w:p>
    <w:p w14:paraId="19BCC51B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Jozef</w:t>
      </w:r>
      <w:proofErr w:type="spellEnd"/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Migaš</w:t>
      </w:r>
      <w:proofErr w:type="spellEnd"/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, s.k.</w:t>
      </w:r>
    </w:p>
    <w:p w14:paraId="79E25693" w14:textId="77777777" w:rsidR="007958CD" w:rsidRPr="007958CD" w:rsidRDefault="007958CD" w:rsidP="007958CD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Mikuláš</w:t>
      </w:r>
      <w:proofErr w:type="spellEnd"/>
      <w:r w:rsidRPr="0079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Dzurinda, s.k.</w:t>
      </w:r>
    </w:p>
    <w:p w14:paraId="7B204753" w14:textId="77777777" w:rsidR="007958CD" w:rsidRPr="007958CD" w:rsidRDefault="007958CD" w:rsidP="007958C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05D3A28" w14:textId="77777777" w:rsidR="007958CD" w:rsidRPr="007958CD" w:rsidRDefault="004B50D6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pict w14:anchorId="65A84F37">
          <v:rect id="_x0000_i1025" alt="" style="width:1013.25pt;height:.75pt;mso-width-percent:0;mso-height-percent:0;mso-width-percent:0;mso-height-percent:0" o:hrpct="0" o:hralign="center" o:hrstd="t" o:hrnoshade="t" o:hr="t" fillcolor="#a0a0a0" stroked="f"/>
        </w:pict>
      </w:r>
    </w:p>
    <w:p w14:paraId="338CE5E0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1) A Szlovák Köztársaság Nemzeti Tanácsa 270/1995. sz., a Szlovák Köztársaság államnyelvéről szóló törvényének 1. § (4) bekezdése.</w:t>
      </w:r>
    </w:p>
    <w:p w14:paraId="3F5B97F2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2) Például: Kisebbségvédelmi keretegyezmény (A Szlovák Köztársaság Külügyminisztériumának 160/1998 sz. hirdetménye), A regionális vagy kisebbségi nyelvek európai kartája (A Szlovák Köztársaság Külügyminisztériumának 588/2001. sz. hirdetménye), a polgári perrendtartásról szóló 99/1963. sz. törvény 18. §, a büntetőeljárásról szóló törvény 2. §, a vallási meggyőződés szabadságáról és az egyházak és a vallási közösségek jogállásáról szóló 308/1991. sz. törvény 5. § (1) bekezdés e) pontja, a Szlovák Köztársaság Nemzeti Tanácsa a Szlovák Köztársaság Alkotmánybíróságának felépítéséről, az alkotmánybírósági eljárásról és az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alkotmánybírák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jogállásáról szóló 38/1993. </w:t>
      </w:r>
      <w:proofErr w:type="spell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sz</w:t>
      </w:r>
      <w:proofErr w:type="spell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 törvényének 23. §, a Szlovák Köztársaság Nemzeti Tanácsának a 13/2006. sz. törvénnyel módosított, az utónévről és a családi névről szóló 300/1993. sz. törvényének 2. § (1) bekezdése, a Szlovák Köztársaság Nemzeti Tanácsa többször módosított, anyakönyvekről szóló 154/1994. sz. törvényének 16. §, 19. § (3) és (4) bekezdése, az időszaki és alkalmi kiadványoknak, valamint az audiovizuális művek másolatainak köteles példányairól szóló 212/1997. sz. törvény 2. § (8) bekezdése, az információkhoz való szabad hozzáférésről és egyéb törvények módosításáról és kiegészítéséről szóló 211/2000. sz. törvény (az információk szabadságáról szóló törvény) 6. § (5) bekezdése, a Szlovák Rádióról és Televízióról és egyéb törvények módosításáról és kiegészítéséről szóló 532/2010. sz. törvény 5. § (1) bekezdésének g) pontja.</w:t>
      </w:r>
    </w:p>
    <w:p w14:paraId="37E0E306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2a) A Szlovák Nemzeti Tanács többször módosított, községek rendszeréről szóló 369/1990. sz. törvényének 1. § (1) bekezdése. A Szlovák Nemzeti Tanács többször módosított, a Szlovák Köztársaság fővárosáról, Pozsonyról szóló 377/1990. sz. törvényének 1.a </w:t>
      </w:r>
      <w:proofErr w:type="gramStart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§  (</w:t>
      </w:r>
      <w:proofErr w:type="gramEnd"/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2) bekezdése. A Szlovák Nemzeti Tanács többször módosított, Kassa városáról szóló 401/1990. sz. törvényének 2. § (2) bekezdése.</w:t>
      </w:r>
    </w:p>
    <w:p w14:paraId="49723B4A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3) Például a többször módosított, közigazgatási eljárásról szóló 71/1967. sz. törvény (közigazgatási rendtartás), a többször módosított, a területrendezési tervről és az építési rendtartásról szóló 50/1976. sz. törvény (építési törvény), a Szlovák Nemzeti Tanács többször módosított, szabálysértésekről szóló 372/1990. sz. törvénye, a többször módosított iparűzési vállalkozásról szóló 455/1991. sz. törvény (iparűzési törvény).</w:t>
      </w:r>
    </w:p>
    <w:p w14:paraId="3E59651E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3a) A Szlovák Köztársaság Nemzeti Tanácsa többször módosított, a Szlovák Köztársaság államnyelvéről szóló 270/1995. sz. törvényének 3. §-a.</w:t>
      </w:r>
    </w:p>
    <w:p w14:paraId="06890492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3aa) A Szlovák Köztársaság Nemzeti Tanácsának többször módosított 270/1995. sz. törvénye.</w:t>
      </w:r>
    </w:p>
    <w:p w14:paraId="51811241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3b) A Szlovák Köztársaság Nemzeti Tanácsa többször módosított, földmérési és térképészeti, 215/1995. sz. törvényének 18. §.</w:t>
      </w:r>
    </w:p>
    <w:p w14:paraId="5FA630D0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3c) A Szlovák Nemzeti Tanács többször módosított, a községekről szóló 369/1990. sz. törvényének 11.a §-a.</w:t>
      </w:r>
    </w:p>
    <w:p w14:paraId="05AB764E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4) Például a többször módosított, oktatásügyi államigazgatásról és iskolai önkormányzatokról, valamint egyéb törvények kiegészítéséről és módosításáról szóló 596/2003. sz. törvény, a többször módosított, nevelésről és oktatásról, valamint egyéb törvények kiegészítéséről és módosításáról szóló 245/2008. sz. törvény (közoktatási törvény) 11. § (2) bekezdése.</w:t>
      </w:r>
    </w:p>
    <w:p w14:paraId="1DE6408A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5) Az időszakos sajtóról, hírügynökségekről és egyéb törvények módosításáról és kiegészítéséről szóló 167/2008. sz. törvény (sajtótörvény) 2. § (1) bekezdése.</w:t>
      </w:r>
    </w:p>
    <w:p w14:paraId="2546BC6F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6) A Szlovák Köztársaság Nemzeti Tanácsának többször módosított, közigazgatási illetékekről szóló 145/1995. sz. törvénye.</w:t>
      </w:r>
    </w:p>
    <w:p w14:paraId="25B7C10C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7) Például a Szlovák Rádióról és Televízióról és egyéb törvények módosításáról és kiegészítéséről szóló 532/2010. sz. törvény, a programszolgáltatások digitális sugárzásáról, a digitális átvitel által történő egyéb tartalmi szolgáltatások nyújtásáról, és az egyes törvények módosításáról és kiegészítéséről szóló 220/2007. sz. törvény (digitális sugárzásról szóló törvény).</w:t>
      </w:r>
    </w:p>
    <w:p w14:paraId="1575B138" w14:textId="77777777" w:rsidR="007958CD" w:rsidRPr="007958CD" w:rsidRDefault="007958CD" w:rsidP="007958CD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958C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9) A többször módosított 71/1967. sz. törvény.</w:t>
      </w:r>
    </w:p>
    <w:p w14:paraId="696AF3E1" w14:textId="77777777" w:rsidR="007958CD" w:rsidRDefault="007958CD"/>
    <w:sectPr w:rsidR="0079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D"/>
    <w:rsid w:val="004B50D6"/>
    <w:rsid w:val="007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E7A"/>
  <w15:chartTrackingRefBased/>
  <w15:docId w15:val="{35AAB190-0DB4-3948-90BD-E7B55889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958CD"/>
    <w:rPr>
      <w:b/>
      <w:bCs/>
    </w:rPr>
  </w:style>
  <w:style w:type="character" w:customStyle="1" w:styleId="apple-converted-space">
    <w:name w:val="apple-converted-space"/>
    <w:basedOn w:val="Bekezdsalapbettpusa"/>
    <w:rsid w:val="0079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2931</Words>
  <Characters>20401</Characters>
  <Application>Microsoft Office Word</Application>
  <DocSecurity>0</DocSecurity>
  <Lines>295</Lines>
  <Paragraphs>42</Paragraphs>
  <ScaleCrop>false</ScaleCrop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Kocur</dc:creator>
  <cp:keywords/>
  <dc:description/>
  <cp:lastModifiedBy>László Kocur</cp:lastModifiedBy>
  <cp:revision>1</cp:revision>
  <dcterms:created xsi:type="dcterms:W3CDTF">2021-06-10T07:38:00Z</dcterms:created>
  <dcterms:modified xsi:type="dcterms:W3CDTF">2021-06-10T07:39:00Z</dcterms:modified>
</cp:coreProperties>
</file>